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E054D" w14:textId="77777777" w:rsidR="00161949" w:rsidRDefault="00EA49CD" w:rsidP="00EA49CD">
      <w:pPr>
        <w:spacing w:after="0"/>
      </w:pPr>
      <w:r>
        <w:t xml:space="preserve">Frank Bridge </w:t>
      </w:r>
    </w:p>
    <w:p w14:paraId="591ECD44" w14:textId="312CEF1D" w:rsidR="00EA49CD" w:rsidRDefault="00EA49CD" w:rsidP="00EA49CD">
      <w:pPr>
        <w:spacing w:after="0"/>
      </w:pPr>
      <w:r>
        <w:t xml:space="preserve">1879 –1941 </w:t>
      </w:r>
    </w:p>
    <w:p w14:paraId="46D0A62B" w14:textId="0DB59F32" w:rsidR="00C93477" w:rsidRDefault="00C93477" w:rsidP="00C93477">
      <w:pPr>
        <w:spacing w:after="0"/>
      </w:pPr>
      <w:r>
        <w:t>The Sea</w:t>
      </w:r>
    </w:p>
    <w:p w14:paraId="4D83884D" w14:textId="345611A2" w:rsidR="00C93477" w:rsidRPr="00EA49CD" w:rsidRDefault="00C93477" w:rsidP="00C93477">
      <w:pPr>
        <w:spacing w:after="0"/>
        <w:rPr>
          <w:i/>
          <w:iCs/>
        </w:rPr>
      </w:pPr>
      <w:r w:rsidRPr="00EA49CD">
        <w:rPr>
          <w:i/>
          <w:iCs/>
        </w:rPr>
        <w:t>Seascape</w:t>
      </w:r>
      <w:r w:rsidR="006B3BC8">
        <w:rPr>
          <w:i/>
          <w:iCs/>
        </w:rPr>
        <w:t>.</w:t>
      </w:r>
      <w:r w:rsidR="00B26C35">
        <w:rPr>
          <w:i/>
          <w:iCs/>
        </w:rPr>
        <w:t xml:space="preserve"> </w:t>
      </w:r>
      <w:r w:rsidR="00B26C35" w:rsidRPr="00B26C35">
        <w:rPr>
          <w:i/>
          <w:iCs/>
        </w:rPr>
        <w:t>Allegro ben moderato</w:t>
      </w:r>
    </w:p>
    <w:p w14:paraId="4A10D328" w14:textId="64EF393C" w:rsidR="00C93477" w:rsidRPr="00EA49CD" w:rsidRDefault="00C93477" w:rsidP="00C93477">
      <w:pPr>
        <w:spacing w:after="0"/>
        <w:rPr>
          <w:i/>
          <w:iCs/>
        </w:rPr>
      </w:pPr>
      <w:r w:rsidRPr="00EA49CD">
        <w:rPr>
          <w:i/>
          <w:iCs/>
        </w:rPr>
        <w:t>Sea-foam</w:t>
      </w:r>
      <w:r w:rsidR="006B3BC8">
        <w:rPr>
          <w:i/>
          <w:iCs/>
        </w:rPr>
        <w:t>.</w:t>
      </w:r>
      <w:r w:rsidR="00B26C35">
        <w:rPr>
          <w:i/>
          <w:iCs/>
        </w:rPr>
        <w:t xml:space="preserve"> </w:t>
      </w:r>
      <w:r w:rsidR="00B26C35" w:rsidRPr="00B26C35">
        <w:rPr>
          <w:i/>
          <w:iCs/>
        </w:rPr>
        <w:t>Allegro vivo</w:t>
      </w:r>
    </w:p>
    <w:p w14:paraId="02816F91" w14:textId="48739447" w:rsidR="00C93477" w:rsidRPr="00EA49CD" w:rsidRDefault="00C93477" w:rsidP="00C93477">
      <w:pPr>
        <w:spacing w:after="0"/>
        <w:rPr>
          <w:i/>
          <w:iCs/>
        </w:rPr>
      </w:pPr>
      <w:r w:rsidRPr="00EA49CD">
        <w:rPr>
          <w:i/>
          <w:iCs/>
        </w:rPr>
        <w:t>Moonlight</w:t>
      </w:r>
      <w:r w:rsidR="006B3BC8">
        <w:rPr>
          <w:i/>
          <w:iCs/>
        </w:rPr>
        <w:t>.</w:t>
      </w:r>
      <w:r w:rsidR="00B26C35">
        <w:rPr>
          <w:i/>
          <w:iCs/>
        </w:rPr>
        <w:t xml:space="preserve"> </w:t>
      </w:r>
      <w:r w:rsidR="00B26C35" w:rsidRPr="00B26C35">
        <w:rPr>
          <w:i/>
          <w:iCs/>
        </w:rPr>
        <w:t>Adagio non troppo</w:t>
      </w:r>
    </w:p>
    <w:p w14:paraId="3AA1AC79" w14:textId="150C4DB3" w:rsidR="00C93477" w:rsidRDefault="00C93477" w:rsidP="00C93477">
      <w:pPr>
        <w:spacing w:after="0"/>
      </w:pPr>
      <w:r w:rsidRPr="00EA49CD">
        <w:rPr>
          <w:i/>
          <w:iCs/>
        </w:rPr>
        <w:t>Storm</w:t>
      </w:r>
      <w:r w:rsidR="006B3BC8">
        <w:rPr>
          <w:i/>
          <w:iCs/>
        </w:rPr>
        <w:t>.</w:t>
      </w:r>
      <w:r w:rsidR="00B26C35">
        <w:rPr>
          <w:i/>
          <w:iCs/>
        </w:rPr>
        <w:t xml:space="preserve"> </w:t>
      </w:r>
      <w:r w:rsidR="00B26C35" w:rsidRPr="00B26C35">
        <w:rPr>
          <w:i/>
          <w:iCs/>
        </w:rPr>
        <w:t>Allegro energico – Allegro moderato e largamente</w:t>
      </w:r>
    </w:p>
    <w:p w14:paraId="6EF178EA" w14:textId="77777777" w:rsidR="00161949" w:rsidRDefault="00161949" w:rsidP="001E2C14">
      <w:pPr>
        <w:spacing w:after="0"/>
      </w:pPr>
    </w:p>
    <w:p w14:paraId="2A07B660" w14:textId="0AE427AB" w:rsidR="001E2C14" w:rsidRDefault="001E2C14" w:rsidP="001E2C14">
      <w:pPr>
        <w:spacing w:after="0"/>
      </w:pPr>
      <w:r>
        <w:t xml:space="preserve">Frank Bridge </w:t>
      </w:r>
      <w:r>
        <w:t>was an English composer, viol</w:t>
      </w:r>
      <w:r w:rsidR="003968B3">
        <w:t>a player</w:t>
      </w:r>
      <w:r>
        <w:t xml:space="preserve"> and conductor.</w:t>
      </w:r>
      <w:r w:rsidR="003968B3">
        <w:t xml:space="preserve"> He </w:t>
      </w:r>
      <w:r>
        <w:t xml:space="preserve">was born in Brighton, the ninth child of William Bridge, a violin teacher and variety theatre conductor and his second wife, Elizabeth. His father was insistent that his son spend regular long hours practising the violin; when Frank became sufficiently skilled, he would play with his father's pit bands, conducting in his absence, arranging music and standing in for other instrumentalists. </w:t>
      </w:r>
      <w:r w:rsidR="00E00716">
        <w:t xml:space="preserve">He later switched from violin to viola. </w:t>
      </w:r>
      <w:r>
        <w:t>He studied at the Royal College of Music in London from 1899 to 1903 under Charles Villiers Stanford</w:t>
      </w:r>
      <w:r w:rsidR="00E13153">
        <w:t xml:space="preserve">, playing in </w:t>
      </w:r>
      <w:r>
        <w:t>a number of string quartets. He also conducted, sometimes deputising for Henry Wood</w:t>
      </w:r>
      <w:r w:rsidR="003968B3">
        <w:t>,</w:t>
      </w:r>
      <w:r>
        <w:t xml:space="preserve"> before devoting himself to composition</w:t>
      </w:r>
      <w:r w:rsidR="003968B3">
        <w:t xml:space="preserve">. </w:t>
      </w:r>
    </w:p>
    <w:p w14:paraId="04EC5B8B" w14:textId="77777777" w:rsidR="001E2C14" w:rsidRDefault="001E2C14" w:rsidP="001E2C14">
      <w:pPr>
        <w:spacing w:after="0"/>
      </w:pPr>
    </w:p>
    <w:p w14:paraId="7A808EBA" w14:textId="10FDE1C2" w:rsidR="001E2C14" w:rsidRDefault="001E2C14" w:rsidP="001E2C14">
      <w:pPr>
        <w:spacing w:after="0"/>
      </w:pPr>
      <w:r>
        <w:t>Bridge had strong pacifist convictions and was deeply disturbed by the First World War</w:t>
      </w:r>
      <w:r w:rsidR="003968B3">
        <w:t xml:space="preserve">. </w:t>
      </w:r>
      <w:r>
        <w:t xml:space="preserve">During the war and immediately afterwards, </w:t>
      </w:r>
      <w:r w:rsidR="002B581F">
        <w:t>he</w:t>
      </w:r>
      <w:r>
        <w:t xml:space="preserve"> wrote a number of pastoral and elegiac pieces; principal among these </w:t>
      </w:r>
      <w:r w:rsidR="006B3BC8">
        <w:t>is t</w:t>
      </w:r>
      <w:r>
        <w:t xml:space="preserve">he </w:t>
      </w:r>
      <w:r w:rsidRPr="006B3BC8">
        <w:rPr>
          <w:i/>
          <w:iCs/>
        </w:rPr>
        <w:t>Lament for string orchestra</w:t>
      </w:r>
      <w:r>
        <w:t>, written as a memorial to the sinking of the RMS Lusitania</w:t>
      </w:r>
      <w:r w:rsidR="006B3BC8">
        <w:t>; this was</w:t>
      </w:r>
      <w:r>
        <w:t xml:space="preserve"> premiered at the 1915 BBC Proms</w:t>
      </w:r>
      <w:r w:rsidR="006B3BC8">
        <w:t xml:space="preserve">, </w:t>
      </w:r>
      <w:r>
        <w:t xml:space="preserve">conducted by the composer, the rest </w:t>
      </w:r>
      <w:r w:rsidR="006B3BC8">
        <w:t xml:space="preserve">of the concert being </w:t>
      </w:r>
      <w:r>
        <w:t>Henry Wood.</w:t>
      </w:r>
    </w:p>
    <w:p w14:paraId="30F06E5B" w14:textId="77777777" w:rsidR="001E2C14" w:rsidRDefault="001E2C14" w:rsidP="001E2C14">
      <w:pPr>
        <w:spacing w:after="0"/>
      </w:pPr>
    </w:p>
    <w:p w14:paraId="42EEE3B6" w14:textId="1DB45851" w:rsidR="00C93477" w:rsidRDefault="001E2C14" w:rsidP="001E2C14">
      <w:pPr>
        <w:spacing w:after="0"/>
      </w:pPr>
      <w:r>
        <w:t xml:space="preserve">Bridge privately taught Benjamin Britten, who later championed his teacher's music and paid homage to him in the </w:t>
      </w:r>
      <w:r w:rsidRPr="006B3BC8">
        <w:rPr>
          <w:i/>
          <w:iCs/>
        </w:rPr>
        <w:t>Variations on a Theme of Frank Bridge</w:t>
      </w:r>
      <w:r>
        <w:t xml:space="preserve"> (1937) </w:t>
      </w:r>
      <w:r w:rsidR="004140A5">
        <w:t>in which Britten portrays affectionately the different aspects of his revered mentor's character</w:t>
      </w:r>
      <w:r w:rsidR="004140A5">
        <w:t xml:space="preserve">. </w:t>
      </w:r>
      <w:r>
        <w:t xml:space="preserve">However, Bridge was not widely active as a teacher of composition, and his teaching style was unconventional—he appears to have focused on aesthetic issues, idiomatic writing, and clarity, rather than technical training. Britten spoke very highly of his teaching, saying famously in 1963 that he still felt he had not "yet come up to the technical standards" that Bridge had set him. When Britten left for the United States with Peter Pears in 1939, Bridge handed Britten his Giussani viola and wished him 'bon voyage and bon retour'; </w:t>
      </w:r>
      <w:r w:rsidR="003968B3">
        <w:t xml:space="preserve">but </w:t>
      </w:r>
      <w:r>
        <w:t>Bridge died in 1941 without ever seeing Britten again.</w:t>
      </w:r>
      <w:r w:rsidR="003968B3">
        <w:t xml:space="preserve"> </w:t>
      </w:r>
    </w:p>
    <w:p w14:paraId="64EC6C57" w14:textId="77777777" w:rsidR="003D0BFB" w:rsidRDefault="003D0BFB" w:rsidP="00C93477">
      <w:pPr>
        <w:spacing w:after="0"/>
      </w:pPr>
    </w:p>
    <w:p w14:paraId="04BA7630" w14:textId="76CA8A38" w:rsidR="00C93477" w:rsidRDefault="00C93477" w:rsidP="00C93477">
      <w:pPr>
        <w:spacing w:after="0"/>
      </w:pPr>
      <w:r>
        <w:t xml:space="preserve">Frank Bridge is in danger of being remembered only for his important role as teacher of Benjamin Britten and as the source of the theme </w:t>
      </w:r>
      <w:r w:rsidR="00E13153">
        <w:t>for Britten's</w:t>
      </w:r>
      <w:r>
        <w:t xml:space="preserve"> brilliant Variations</w:t>
      </w:r>
      <w:r w:rsidR="004140A5">
        <w:t xml:space="preserve">. </w:t>
      </w:r>
      <w:r>
        <w:t xml:space="preserve">However </w:t>
      </w:r>
      <w:r w:rsidR="004140A5">
        <w:t>he</w:t>
      </w:r>
      <w:r>
        <w:t xml:space="preserve"> was an important composer in his own right and, like his great</w:t>
      </w:r>
      <w:r w:rsidR="00EA49CD">
        <w:t xml:space="preserve"> </w:t>
      </w:r>
      <w:r>
        <w:t xml:space="preserve">pupil, a distinguished conductor too. He wrote </w:t>
      </w:r>
      <w:r w:rsidR="00E13153">
        <w:t xml:space="preserve">many </w:t>
      </w:r>
      <w:r>
        <w:t>songs, four string quartets, works for piano</w:t>
      </w:r>
      <w:r w:rsidR="00E13153">
        <w:t>,</w:t>
      </w:r>
      <w:r>
        <w:t xml:space="preserve"> alone and with strings, orchestral pieces including tone poems</w:t>
      </w:r>
      <w:r w:rsidR="004140A5">
        <w:t xml:space="preserve">; </w:t>
      </w:r>
      <w:r>
        <w:t xml:space="preserve"> while as conductor he appeared in both the concert hall and opera house, including Covent Garden.</w:t>
      </w:r>
      <w:r w:rsidR="00E13153">
        <w:t xml:space="preserve"> </w:t>
      </w:r>
      <w:r>
        <w:t>As a composer Bridge's music moved through several styles. He was taught by Stanford who passed on the Germanic influences that pervaded Bridge's romantic style down to the composition of The Sea in 1910/11</w:t>
      </w:r>
      <w:r w:rsidR="00E13153">
        <w:t>.</w:t>
      </w:r>
      <w:r>
        <w:t xml:space="preserve"> </w:t>
      </w:r>
      <w:r w:rsidR="00EA49CD">
        <w:t>A</w:t>
      </w:r>
      <w:r>
        <w:t xml:space="preserve">fter the Great war, </w:t>
      </w:r>
      <w:r w:rsidR="00EA49CD">
        <w:t xml:space="preserve">he wrote </w:t>
      </w:r>
      <w:r>
        <w:t>a series of works influenced by Berg and Bartók that alienated the conservative concert-going public.</w:t>
      </w:r>
      <w:r w:rsidR="00B33711">
        <w:t xml:space="preserve"> </w:t>
      </w:r>
      <w:r w:rsidR="00B33711" w:rsidRPr="00B33711">
        <w:t xml:space="preserve">Bridge was frustrated that </w:t>
      </w:r>
      <w:r w:rsidR="00B33711">
        <w:t>these</w:t>
      </w:r>
      <w:r w:rsidR="00B33711" w:rsidRPr="00B33711">
        <w:t xml:space="preserve"> later works were largely ignored while his earlier "Edwardian" works continued to receive attention</w:t>
      </w:r>
      <w:r w:rsidR="00E13153">
        <w:t>.</w:t>
      </w:r>
    </w:p>
    <w:p w14:paraId="2855EDCD" w14:textId="77777777" w:rsidR="00EA49CD" w:rsidRDefault="00EA49CD" w:rsidP="00C93477">
      <w:pPr>
        <w:spacing w:after="0"/>
      </w:pPr>
    </w:p>
    <w:p w14:paraId="33B0C0BD" w14:textId="53256FC4" w:rsidR="003F0B72" w:rsidRDefault="006653DC" w:rsidP="00C93477">
      <w:pPr>
        <w:spacing w:after="0"/>
      </w:pPr>
      <w:r w:rsidRPr="006B3BC8">
        <w:rPr>
          <w:i/>
          <w:iCs/>
        </w:rPr>
        <w:t>The Sea</w:t>
      </w:r>
      <w:r w:rsidR="002F0454">
        <w:t xml:space="preserve"> </w:t>
      </w:r>
      <w:r w:rsidRPr="006653DC">
        <w:t>is an orchestral suite</w:t>
      </w:r>
      <w:r w:rsidR="00557B45">
        <w:t xml:space="preserve"> in four movements</w:t>
      </w:r>
      <w:r w:rsidR="002F0454">
        <w:t>,</w:t>
      </w:r>
      <w:r w:rsidRPr="006653DC">
        <w:t xml:space="preserve"> also described as a symphonic tone poem.</w:t>
      </w:r>
      <w:r w:rsidR="002F0454">
        <w:t xml:space="preserve"> </w:t>
      </w:r>
      <w:r w:rsidRPr="006653DC">
        <w:t>Bridge completed the work</w:t>
      </w:r>
      <w:r w:rsidR="004140A5">
        <w:t xml:space="preserve"> </w:t>
      </w:r>
      <w:r w:rsidRPr="006653DC">
        <w:t>while staying at the Sussex coastal town of Eastbourne</w:t>
      </w:r>
      <w:r w:rsidR="004140A5">
        <w:t xml:space="preserve"> </w:t>
      </w:r>
      <w:r w:rsidRPr="006653DC">
        <w:t xml:space="preserve">where Claude Debussy </w:t>
      </w:r>
      <w:r w:rsidRPr="006653DC">
        <w:lastRenderedPageBreak/>
        <w:t xml:space="preserve">had finished his own musical evocation of the sea, the symphonic poem </w:t>
      </w:r>
      <w:r w:rsidRPr="006B3BC8">
        <w:rPr>
          <w:i/>
          <w:iCs/>
        </w:rPr>
        <w:t>La mer</w:t>
      </w:r>
      <w:r w:rsidRPr="006653DC">
        <w:t xml:space="preserve"> in 1905</w:t>
      </w:r>
      <w:r w:rsidR="002F0454">
        <w:t xml:space="preserve">. </w:t>
      </w:r>
      <w:r w:rsidR="00ED1039">
        <w:t xml:space="preserve">The works differ in that </w:t>
      </w:r>
      <w:r w:rsidR="00ED1039" w:rsidRPr="00ED1039">
        <w:t>Debussy is more driven by moti</w:t>
      </w:r>
      <w:r w:rsidR="00ED1039">
        <w:t>f</w:t>
      </w:r>
      <w:r w:rsidR="00ED1039" w:rsidRPr="00ED1039">
        <w:t>s</w:t>
      </w:r>
      <w:r w:rsidR="00ED1039" w:rsidRPr="00ED1039">
        <w:t xml:space="preserve"> </w:t>
      </w:r>
      <w:r w:rsidR="00ED1039">
        <w:t xml:space="preserve">whereas </w:t>
      </w:r>
      <w:r w:rsidR="00ED1039" w:rsidRPr="00ED1039">
        <w:t>Bridge uses and develop</w:t>
      </w:r>
      <w:r w:rsidR="002B581F">
        <w:t>s</w:t>
      </w:r>
      <w:r w:rsidR="00ED1039" w:rsidRPr="00ED1039">
        <w:t xml:space="preserve"> themes</w:t>
      </w:r>
      <w:r w:rsidR="00ED1039">
        <w:t>,</w:t>
      </w:r>
      <w:r w:rsidR="00ED1039" w:rsidRPr="00ED1039">
        <w:t>.</w:t>
      </w:r>
    </w:p>
    <w:p w14:paraId="1CF7C5D8" w14:textId="77777777" w:rsidR="003F0B72" w:rsidRDefault="003F0B72" w:rsidP="00C93477">
      <w:pPr>
        <w:spacing w:after="0"/>
        <w:rPr>
          <w:i/>
          <w:iCs/>
        </w:rPr>
      </w:pPr>
    </w:p>
    <w:p w14:paraId="033FCB6F" w14:textId="77777777" w:rsidR="00ED1039" w:rsidRDefault="00ED1039" w:rsidP="00C93477">
      <w:pPr>
        <w:spacing w:after="0"/>
      </w:pPr>
    </w:p>
    <w:p w14:paraId="3D1963BB" w14:textId="5E3DA1EB" w:rsidR="00570F0C" w:rsidRDefault="00E13153" w:rsidP="00C93477">
      <w:pPr>
        <w:spacing w:after="0"/>
      </w:pPr>
      <w:r>
        <w:t xml:space="preserve">The first section, </w:t>
      </w:r>
      <w:r w:rsidR="00C93477" w:rsidRPr="00E13153">
        <w:t>Seascape</w:t>
      </w:r>
      <w:r w:rsidR="00615B8B">
        <w:t xml:space="preserve"> (</w:t>
      </w:r>
      <w:r w:rsidR="00C93477">
        <w:t xml:space="preserve"> </w:t>
      </w:r>
      <w:r w:rsidR="002F0454" w:rsidRPr="00557B45">
        <w:rPr>
          <w:i/>
          <w:iCs/>
        </w:rPr>
        <w:t>Allegro ben moderat</w:t>
      </w:r>
      <w:r w:rsidR="00557B45">
        <w:rPr>
          <w:i/>
          <w:iCs/>
        </w:rPr>
        <w:t>o</w:t>
      </w:r>
      <w:r w:rsidR="00615B8B">
        <w:t>)</w:t>
      </w:r>
      <w:r w:rsidR="00F35953">
        <w:t>,</w:t>
      </w:r>
      <w:r w:rsidR="00615B8B">
        <w:t xml:space="preserve"> </w:t>
      </w:r>
      <w:r w:rsidR="00ED1039" w:rsidRPr="00ED1039">
        <w:t>paints the sea on a summer morning</w:t>
      </w:r>
      <w:r w:rsidR="00570F0C">
        <w:t>, w</w:t>
      </w:r>
      <w:r w:rsidR="00570F0C" w:rsidRPr="00ED1039">
        <w:t>arm breezes play</w:t>
      </w:r>
      <w:r w:rsidR="00570F0C">
        <w:t>ing</w:t>
      </w:r>
      <w:r w:rsidR="00570F0C" w:rsidRPr="00ED1039">
        <w:t xml:space="preserve"> over the surface</w:t>
      </w:r>
      <w:r w:rsidR="00570F0C">
        <w:t xml:space="preserve"> </w:t>
      </w:r>
      <w:r w:rsidR="00C93477">
        <w:t>convey</w:t>
      </w:r>
      <w:r w:rsidR="00570F0C">
        <w:t>ing</w:t>
      </w:r>
      <w:r w:rsidR="00C93477">
        <w:t xml:space="preserve"> something of </w:t>
      </w:r>
      <w:r w:rsidR="00570F0C">
        <w:t>its</w:t>
      </w:r>
      <w:r w:rsidR="00C93477">
        <w:t xml:space="preserve"> immensity, grandeur and movement</w:t>
      </w:r>
      <w:r w:rsidR="00570F0C">
        <w:t>.</w:t>
      </w:r>
      <w:r w:rsidR="00C93477">
        <w:t xml:space="preserve"> </w:t>
      </w:r>
      <w:r w:rsidR="00570F0C" w:rsidRPr="00ED1039">
        <w:t>The harmonic structure is deliberately vague. Fragments of themes float through the orchestra</w:t>
      </w:r>
      <w:r w:rsidR="00570F0C">
        <w:t>,</w:t>
      </w:r>
      <w:r w:rsidR="00570F0C" w:rsidRPr="00ED1039">
        <w:t xml:space="preserve"> the image of waves swelling and receding</w:t>
      </w:r>
      <w:r w:rsidR="00570F0C" w:rsidRPr="00ED1039">
        <w:t xml:space="preserve"> </w:t>
      </w:r>
      <w:r w:rsidR="00570F0C" w:rsidRPr="00ED1039">
        <w:t>until they come together in a broad melody swelling to a climax</w:t>
      </w:r>
      <w:r w:rsidR="00570F0C">
        <w:t>.</w:t>
      </w:r>
    </w:p>
    <w:p w14:paraId="79AF0E50" w14:textId="77777777" w:rsidR="00C93477" w:rsidRDefault="00C93477" w:rsidP="00C93477">
      <w:pPr>
        <w:spacing w:after="0"/>
      </w:pPr>
    </w:p>
    <w:p w14:paraId="4BC50840" w14:textId="684F0274" w:rsidR="00C93477" w:rsidRDefault="00C93477" w:rsidP="00C93477">
      <w:pPr>
        <w:spacing w:after="0"/>
      </w:pPr>
      <w:r>
        <w:t xml:space="preserve">In </w:t>
      </w:r>
      <w:r w:rsidRPr="00E13153">
        <w:t>Sea-foam</w:t>
      </w:r>
      <w:r w:rsidR="00615B8B">
        <w:t xml:space="preserve"> (</w:t>
      </w:r>
      <w:r w:rsidR="002F0454" w:rsidRPr="00557B45">
        <w:rPr>
          <w:i/>
          <w:iCs/>
        </w:rPr>
        <w:t>Allegro vivo</w:t>
      </w:r>
      <w:r w:rsidR="00615B8B">
        <w:t>)</w:t>
      </w:r>
      <w:r w:rsidR="002B581F">
        <w:t xml:space="preserve">, </w:t>
      </w:r>
      <w:r>
        <w:t>a scherzo, the wind is up</w:t>
      </w:r>
      <w:r w:rsidR="00570F0C">
        <w:t>,</w:t>
      </w:r>
      <w:r>
        <w:t xml:space="preserve"> </w:t>
      </w:r>
      <w:r w:rsidR="00570F0C" w:rsidRPr="00570F0C">
        <w:t xml:space="preserve">playful </w:t>
      </w:r>
      <w:r w:rsidR="002B581F">
        <w:t xml:space="preserve">but </w:t>
      </w:r>
      <w:r w:rsidR="00570F0C" w:rsidRPr="00570F0C">
        <w:t>not stormy</w:t>
      </w:r>
      <w:r w:rsidR="00570F0C">
        <w:t xml:space="preserve">, </w:t>
      </w:r>
      <w:r>
        <w:t xml:space="preserve">and the sea has become more choppy; scudding foam is visible from the shore and breakers are dashing against </w:t>
      </w:r>
      <w:r w:rsidR="00570F0C" w:rsidRPr="00570F0C">
        <w:t xml:space="preserve">low-lying </w:t>
      </w:r>
      <w:r>
        <w:t>rocks or spending themselves as sizzling foam on the sea shore.</w:t>
      </w:r>
      <w:r w:rsidR="00570F0C">
        <w:t xml:space="preserve">  </w:t>
      </w:r>
    </w:p>
    <w:p w14:paraId="60DA5C62" w14:textId="77777777" w:rsidR="00C93477" w:rsidRDefault="00C93477" w:rsidP="00C93477">
      <w:pPr>
        <w:spacing w:after="0"/>
      </w:pPr>
    </w:p>
    <w:p w14:paraId="744DAE1E" w14:textId="3A1E1826" w:rsidR="00C93477" w:rsidRDefault="00C93477" w:rsidP="00C93477">
      <w:pPr>
        <w:spacing w:after="0"/>
      </w:pPr>
      <w:r w:rsidRPr="00E13153">
        <w:t>Moonlight</w:t>
      </w:r>
      <w:r>
        <w:t xml:space="preserve"> </w:t>
      </w:r>
      <w:bookmarkStart w:id="0" w:name="_Hlk209783233"/>
      <w:r w:rsidR="00615B8B">
        <w:t>(</w:t>
      </w:r>
      <w:r w:rsidR="002F0454" w:rsidRPr="00557B45">
        <w:rPr>
          <w:i/>
          <w:iCs/>
        </w:rPr>
        <w:t>Adagio non troppo</w:t>
      </w:r>
      <w:bookmarkEnd w:id="0"/>
      <w:r w:rsidR="00615B8B">
        <w:rPr>
          <w:i/>
          <w:iCs/>
        </w:rPr>
        <w:t>)</w:t>
      </w:r>
      <w:r w:rsidR="002F0454" w:rsidRPr="002F0454">
        <w:t xml:space="preserve"> </w:t>
      </w:r>
      <w:r w:rsidR="00570F0C" w:rsidRPr="00570F0C">
        <w:t>paints a calm sea at night</w:t>
      </w:r>
      <w:r w:rsidR="00570F0C">
        <w:t xml:space="preserve"> as </w:t>
      </w:r>
      <w:r>
        <w:t>a song without words</w:t>
      </w:r>
      <w:r w:rsidR="00570F0C">
        <w:t>,</w:t>
      </w:r>
      <w:r>
        <w:t xml:space="preserve"> often resembl</w:t>
      </w:r>
      <w:r w:rsidR="00570F0C">
        <w:t>ing</w:t>
      </w:r>
      <w:r>
        <w:t xml:space="preserve"> a lullaby. A flute melody casts an air of mystery over the sea while the harp gives an impression of the water glistening </w:t>
      </w:r>
      <w:r w:rsidR="00557B45">
        <w:t xml:space="preserve">in </w:t>
      </w:r>
      <w:r>
        <w:t xml:space="preserve">the cold moonlight. Halfway through, a </w:t>
      </w:r>
      <w:r w:rsidR="00557B45">
        <w:t xml:space="preserve">brief menacing cloud </w:t>
      </w:r>
      <w:r>
        <w:t xml:space="preserve">darkens the scene but the moon soon </w:t>
      </w:r>
      <w:r w:rsidR="004114AE">
        <w:t xml:space="preserve">reappears, </w:t>
      </w:r>
      <w:r w:rsidR="004114AE" w:rsidRPr="00570F0C">
        <w:t>leaving the sea shimmering in full moonlight</w:t>
      </w:r>
      <w:r w:rsidR="004114AE">
        <w:t xml:space="preserve">. </w:t>
      </w:r>
    </w:p>
    <w:p w14:paraId="0A059770" w14:textId="77777777" w:rsidR="004114AE" w:rsidRDefault="004114AE" w:rsidP="00C93477">
      <w:pPr>
        <w:spacing w:after="0"/>
      </w:pPr>
    </w:p>
    <w:p w14:paraId="701CC193" w14:textId="112A9318" w:rsidR="002F0454" w:rsidRDefault="00C93477" w:rsidP="00C93477">
      <w:pPr>
        <w:spacing w:after="0"/>
      </w:pPr>
      <w:r>
        <w:t xml:space="preserve">Finally, </w:t>
      </w:r>
      <w:r w:rsidRPr="00E13153">
        <w:t>Storm</w:t>
      </w:r>
      <w:r w:rsidRPr="00566AA8">
        <w:rPr>
          <w:i/>
          <w:iCs/>
        </w:rPr>
        <w:t xml:space="preserve"> </w:t>
      </w:r>
      <w:r w:rsidR="00615B8B">
        <w:rPr>
          <w:i/>
          <w:iCs/>
        </w:rPr>
        <w:t>(</w:t>
      </w:r>
      <w:r w:rsidR="002F0454" w:rsidRPr="002F0454">
        <w:rPr>
          <w:i/>
          <w:iCs/>
        </w:rPr>
        <w:t>Allegro energico – Allegro moderato e largamente</w:t>
      </w:r>
      <w:r w:rsidR="00615B8B">
        <w:rPr>
          <w:i/>
          <w:iCs/>
        </w:rPr>
        <w:t>)</w:t>
      </w:r>
      <w:r w:rsidR="002F0454" w:rsidRPr="002F0454">
        <w:rPr>
          <w:i/>
          <w:iCs/>
        </w:rPr>
        <w:t xml:space="preserve"> </w:t>
      </w:r>
      <w:r w:rsidR="004114AE" w:rsidRPr="004114AE">
        <w:t>plunge</w:t>
      </w:r>
      <w:r w:rsidR="004114AE">
        <w:t xml:space="preserve">s us </w:t>
      </w:r>
      <w:r w:rsidR="004114AE" w:rsidRPr="004114AE">
        <w:t xml:space="preserve">directly into a </w:t>
      </w:r>
      <w:r w:rsidR="004114AE">
        <w:t xml:space="preserve"> terrifying </w:t>
      </w:r>
      <w:r w:rsidR="004114AE" w:rsidRPr="004114AE">
        <w:t>tempest, one of the fiercer storms in music</w:t>
      </w:r>
      <w:r w:rsidR="004114AE">
        <w:t xml:space="preserve">. </w:t>
      </w:r>
      <w:r w:rsidR="00557B45">
        <w:t>T</w:t>
      </w:r>
      <w:r>
        <w:t>he wind howls and the peaceful swell is transformed into mountainous seas that crash against cliffs and rocks</w:t>
      </w:r>
      <w:r w:rsidR="00557B45">
        <w:t>.</w:t>
      </w:r>
      <w:r>
        <w:t xml:space="preserve"> </w:t>
      </w:r>
      <w:r w:rsidR="004114AE" w:rsidRPr="004114AE">
        <w:t>At its climax the main theme of the first movement is sounded on the brass</w:t>
      </w:r>
      <w:r w:rsidR="004114AE">
        <w:t xml:space="preserve">. </w:t>
      </w:r>
      <w:r>
        <w:t xml:space="preserve">Eventually the storm is spent, and after a short pause the expansive </w:t>
      </w:r>
      <w:r w:rsidR="002B581F">
        <w:t xml:space="preserve">gentler </w:t>
      </w:r>
      <w:r>
        <w:t>mood of the opening Seascape is restored</w:t>
      </w:r>
      <w:r w:rsidR="00557B45">
        <w:t xml:space="preserve">, Bridge writing that "this </w:t>
      </w:r>
      <w:r w:rsidR="002F0454" w:rsidRPr="002F0454">
        <w:t>may be regarded as the sea-lover's dedication to the sea."</w:t>
      </w:r>
    </w:p>
    <w:p w14:paraId="765FC98C" w14:textId="637DB5B2" w:rsidR="00763DFB" w:rsidRDefault="00847CCF" w:rsidP="00C93477">
      <w:pPr>
        <w:spacing w:after="0"/>
      </w:pPr>
      <w:r>
        <w:t>8</w:t>
      </w:r>
      <w:r w:rsidR="002B581F">
        <w:t>32</w:t>
      </w:r>
      <w:r w:rsidR="00763DFB">
        <w:t xml:space="preserve"> words</w:t>
      </w:r>
    </w:p>
    <w:sectPr w:rsidR="00763DFB" w:rsidSect="00557B45">
      <w:pgSz w:w="11906" w:h="16838"/>
      <w:pgMar w:top="720" w:right="720" w:bottom="426"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5D1"/>
    <w:rsid w:val="00161949"/>
    <w:rsid w:val="001E2C14"/>
    <w:rsid w:val="002B581F"/>
    <w:rsid w:val="002F0454"/>
    <w:rsid w:val="002F05D1"/>
    <w:rsid w:val="003968B3"/>
    <w:rsid w:val="003D0BFB"/>
    <w:rsid w:val="003F0B72"/>
    <w:rsid w:val="004114AE"/>
    <w:rsid w:val="004140A5"/>
    <w:rsid w:val="00531415"/>
    <w:rsid w:val="00557B45"/>
    <w:rsid w:val="00566AA8"/>
    <w:rsid w:val="00570F0C"/>
    <w:rsid w:val="00615B8B"/>
    <w:rsid w:val="006653DC"/>
    <w:rsid w:val="006B3BC8"/>
    <w:rsid w:val="00763DFB"/>
    <w:rsid w:val="00847CCF"/>
    <w:rsid w:val="008A0C1C"/>
    <w:rsid w:val="00B26C35"/>
    <w:rsid w:val="00B33711"/>
    <w:rsid w:val="00C93477"/>
    <w:rsid w:val="00E00716"/>
    <w:rsid w:val="00E13153"/>
    <w:rsid w:val="00EA49CD"/>
    <w:rsid w:val="00ED1039"/>
    <w:rsid w:val="00F359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14343"/>
  <w15:chartTrackingRefBased/>
  <w15:docId w15:val="{1E59265D-A056-4087-9352-4802F27D8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05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05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05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05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05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05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05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05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05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05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05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05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05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05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05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05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05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05D1"/>
    <w:rPr>
      <w:rFonts w:eastAsiaTheme="majorEastAsia" w:cstheme="majorBidi"/>
      <w:color w:val="272727" w:themeColor="text1" w:themeTint="D8"/>
    </w:rPr>
  </w:style>
  <w:style w:type="paragraph" w:styleId="Title">
    <w:name w:val="Title"/>
    <w:basedOn w:val="Normal"/>
    <w:next w:val="Normal"/>
    <w:link w:val="TitleChar"/>
    <w:uiPriority w:val="10"/>
    <w:qFormat/>
    <w:rsid w:val="002F05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05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05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05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05D1"/>
    <w:pPr>
      <w:spacing w:before="160"/>
      <w:jc w:val="center"/>
    </w:pPr>
    <w:rPr>
      <w:i/>
      <w:iCs/>
      <w:color w:val="404040" w:themeColor="text1" w:themeTint="BF"/>
    </w:rPr>
  </w:style>
  <w:style w:type="character" w:customStyle="1" w:styleId="QuoteChar">
    <w:name w:val="Quote Char"/>
    <w:basedOn w:val="DefaultParagraphFont"/>
    <w:link w:val="Quote"/>
    <w:uiPriority w:val="29"/>
    <w:rsid w:val="002F05D1"/>
    <w:rPr>
      <w:i/>
      <w:iCs/>
      <w:color w:val="404040" w:themeColor="text1" w:themeTint="BF"/>
    </w:rPr>
  </w:style>
  <w:style w:type="paragraph" w:styleId="ListParagraph">
    <w:name w:val="List Paragraph"/>
    <w:basedOn w:val="Normal"/>
    <w:uiPriority w:val="34"/>
    <w:qFormat/>
    <w:rsid w:val="002F05D1"/>
    <w:pPr>
      <w:ind w:left="720"/>
      <w:contextualSpacing/>
    </w:pPr>
  </w:style>
  <w:style w:type="character" w:styleId="IntenseEmphasis">
    <w:name w:val="Intense Emphasis"/>
    <w:basedOn w:val="DefaultParagraphFont"/>
    <w:uiPriority w:val="21"/>
    <w:qFormat/>
    <w:rsid w:val="002F05D1"/>
    <w:rPr>
      <w:i/>
      <w:iCs/>
      <w:color w:val="0F4761" w:themeColor="accent1" w:themeShade="BF"/>
    </w:rPr>
  </w:style>
  <w:style w:type="paragraph" w:styleId="IntenseQuote">
    <w:name w:val="Intense Quote"/>
    <w:basedOn w:val="Normal"/>
    <w:next w:val="Normal"/>
    <w:link w:val="IntenseQuoteChar"/>
    <w:uiPriority w:val="30"/>
    <w:qFormat/>
    <w:rsid w:val="002F05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05D1"/>
    <w:rPr>
      <w:i/>
      <w:iCs/>
      <w:color w:val="0F4761" w:themeColor="accent1" w:themeShade="BF"/>
    </w:rPr>
  </w:style>
  <w:style w:type="character" w:styleId="IntenseReference">
    <w:name w:val="Intense Reference"/>
    <w:basedOn w:val="DefaultParagraphFont"/>
    <w:uiPriority w:val="32"/>
    <w:qFormat/>
    <w:rsid w:val="002F05D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4429</TotalTime>
  <Pages>2</Pages>
  <Words>765</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Anthony</dc:creator>
  <cp:keywords/>
  <dc:description/>
  <cp:lastModifiedBy>Christopher Anthony</cp:lastModifiedBy>
  <cp:revision>21</cp:revision>
  <cp:lastPrinted>2025-09-27T11:13:00Z</cp:lastPrinted>
  <dcterms:created xsi:type="dcterms:W3CDTF">2025-09-23T11:16:00Z</dcterms:created>
  <dcterms:modified xsi:type="dcterms:W3CDTF">2025-09-29T15:55:00Z</dcterms:modified>
</cp:coreProperties>
</file>